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5D2" w:rsidRDefault="00D255D2" w:rsidP="00ED482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:rsidR="00D255D2" w:rsidRDefault="00D255D2" w:rsidP="00D255D2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CB1840">
        <w:rPr>
          <w:lang w:val="uk-UA"/>
        </w:rPr>
        <w:t>7</w:t>
      </w:r>
      <w:bookmarkStart w:id="0" w:name="_GoBack"/>
      <w:bookmarkEnd w:id="0"/>
      <w:r>
        <w:rPr>
          <w:lang w:val="uk-UA"/>
        </w:rPr>
        <w:t>.</w:t>
      </w:r>
    </w:p>
    <w:p w:rsidR="00D255D2" w:rsidRDefault="00D255D2" w:rsidP="00D255D2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:rsidR="00750EDB" w:rsidRDefault="00750EDB" w:rsidP="00ED482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:rsidR="00A70AFF" w:rsidRPr="00D255D2" w:rsidRDefault="00A70AFF" w:rsidP="00A70AFF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A6D7D" w:rsidRPr="00D255D2" w:rsidRDefault="000555B4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9205B6" w:rsidRPr="00D255D2" w:rsidRDefault="00D255D2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</w:t>
      </w:r>
      <w:r w:rsidR="009205B6" w:rsidRPr="00D255D2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рограми </w:t>
      </w:r>
      <w:r w:rsidR="009205B6" w:rsidRPr="00D255D2">
        <w:rPr>
          <w:rFonts w:ascii="Times New Roman" w:hAnsi="Times New Roman" w:cs="Times New Roman"/>
          <w:b/>
          <w:sz w:val="24"/>
          <w:szCs w:val="24"/>
          <w:lang w:val="uk-UA"/>
        </w:rPr>
        <w:t>підготовки та проведення заходів по відзначенню знаменних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205B6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подій, розвитку культури та народної творчості </w:t>
      </w:r>
    </w:p>
    <w:p w:rsidR="009205B6" w:rsidRPr="00D255D2" w:rsidRDefault="009205B6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 територіальної громади </w:t>
      </w:r>
      <w:r w:rsid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255D2" w:rsidRPr="00D255D2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="00301CAD" w:rsidRPr="00D255D2">
        <w:rPr>
          <w:rFonts w:ascii="Times New Roman" w:hAnsi="Times New Roman" w:cs="Times New Roman"/>
          <w:b/>
          <w:sz w:val="24"/>
          <w:szCs w:val="24"/>
          <w:lang w:val="uk-UA"/>
        </w:rPr>
        <w:t>2022</w:t>
      </w:r>
      <w:r w:rsidR="00495E5F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</w:p>
    <w:p w:rsidR="00ED4821" w:rsidRPr="00D255D2" w:rsidRDefault="00ED4821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026C" w:rsidRDefault="0032026C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26C" w:rsidRPr="0032026C" w:rsidRDefault="0032026C" w:rsidP="0032026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Рішенням двадцять шостої сесії міської ради від 17.12.2021 р. №  5-26/2021 було затверджено Програму </w:t>
      </w:r>
      <w:r w:rsidRPr="0032026C">
        <w:rPr>
          <w:rFonts w:ascii="Times New Roman" w:hAnsi="Times New Roman" w:cs="Times New Roman"/>
          <w:sz w:val="24"/>
          <w:szCs w:val="24"/>
          <w:lang w:val="uk-UA"/>
        </w:rPr>
        <w:t>підготовки та проведення заходів по відзначенню знаменних подій, розвитку культури та народної творчості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2026C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 територіальної громади  на 2022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Програма являє собою документ, що визначає стратегію підготовки і проведення заходів по </w:t>
      </w:r>
      <w:r w:rsidR="00301CAD" w:rsidRPr="00D255D2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ідзначенню подій громади у 2022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.  В основу 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покладено систему заходів, спрямованих на відзначення знаменних подій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державних свят, </w:t>
      </w:r>
      <w:proofErr w:type="spellStart"/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>свят</w:t>
      </w:r>
      <w:proofErr w:type="spellEnd"/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за народним календарем, свят села та вшанування жителів громади.</w:t>
      </w:r>
    </w:p>
    <w:p w:rsidR="00495E5F" w:rsidRPr="00D255D2" w:rsidRDefault="009205B6" w:rsidP="00495E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Щороку у громаді проводять різноманітні заходи, які забезпечують змістовне дозвілля жителів цілої громади.</w:t>
      </w:r>
    </w:p>
    <w:p w:rsidR="009205B6" w:rsidRPr="00D255D2" w:rsidRDefault="009205B6" w:rsidP="0032026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Об’єктом цієї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виступає організація д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озвілля мешканців Дунаєвецької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ТГ, як невід'ємний елемент життя, а предметом є його розвиток. </w:t>
      </w:r>
      <w:proofErr w:type="spellStart"/>
      <w:r w:rsidRPr="00D255D2">
        <w:rPr>
          <w:rFonts w:ascii="Times New Roman" w:hAnsi="Times New Roman" w:cs="Times New Roman"/>
          <w:sz w:val="24"/>
          <w:szCs w:val="24"/>
          <w:lang w:val="uk-UA"/>
        </w:rPr>
        <w:t>Загальногромадські</w:t>
      </w:r>
      <w:proofErr w:type="spellEnd"/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До них відносяться: державні, професійні, народні свята, дні пам’ятних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дат.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Метою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є забезпечення гарантій свободи творчості, доступу мешканців територіальної громади до усіх культурних надбань: реалізація державної нормативно-правової бази у сфері культури і народної творчості; забезпечення проведення державних, місцевих, народних, професійних свят, пам’ятних дат, масових заходів та акцій.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є: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виховання національної свідомості громадян;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розвиток духовно-культурної сфери громади;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формування здорового національно - культурного самоусвідомлення мешканців територіальної громади.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З метою розвитку культури та народної творчості, поширення впливу культурних надбань на мешканців, зростанню творчих здобутків професійних та аматорських колективів проводяться різноманітні фестивалі, конкурси, огляди, виставки.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Для забезпечення культурного дозвілля населення необхідно передбачити та забезпечити щорічну підготовку і проведення у громаді державних, місцевих, народних, професійних свят</w:t>
      </w:r>
      <w:r w:rsidR="00732621" w:rsidRPr="00D255D2">
        <w:rPr>
          <w:rFonts w:ascii="Times New Roman" w:hAnsi="Times New Roman" w:cs="Times New Roman"/>
          <w:sz w:val="24"/>
          <w:szCs w:val="24"/>
          <w:lang w:val="uk-UA"/>
        </w:rPr>
        <w:t>, участі народних та аматорських колективів у різноманітних конкурсах та фестивалях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555B4" w:rsidRPr="00D255D2" w:rsidRDefault="000555B4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Виконання запланованих заходів Програми 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здійснювал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ись по мірі прийняття конкретних рішень щодо окремих пунктів та по мірі надходження необхідних коштів.</w:t>
      </w:r>
    </w:p>
    <w:p w:rsidR="00595B0C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Головним розпорядником коштів, запланованих на проведення </w:t>
      </w:r>
      <w:proofErr w:type="spellStart"/>
      <w:r w:rsidRPr="00D255D2">
        <w:rPr>
          <w:rFonts w:ascii="Times New Roman" w:hAnsi="Times New Roman" w:cs="Times New Roman"/>
          <w:sz w:val="24"/>
          <w:szCs w:val="24"/>
          <w:lang w:val="uk-UA"/>
        </w:rPr>
        <w:t>загальногромадських</w:t>
      </w:r>
      <w:proofErr w:type="spellEnd"/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заходів, 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було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647C15" w:rsidRPr="00D255D2">
        <w:rPr>
          <w:rFonts w:ascii="Times New Roman" w:hAnsi="Times New Roman" w:cs="Times New Roman"/>
          <w:sz w:val="24"/>
          <w:szCs w:val="24"/>
          <w:lang w:val="uk-UA"/>
        </w:rPr>
        <w:t>прав</w:t>
      </w:r>
      <w:r w:rsidR="00431AC1" w:rsidRPr="00D255D2">
        <w:rPr>
          <w:rFonts w:ascii="Times New Roman" w:hAnsi="Times New Roman" w:cs="Times New Roman"/>
          <w:sz w:val="24"/>
          <w:szCs w:val="24"/>
          <w:lang w:val="uk-UA"/>
        </w:rPr>
        <w:t>ління культури</w:t>
      </w:r>
      <w:r w:rsidR="00595B0C" w:rsidRPr="00D255D2">
        <w:rPr>
          <w:rFonts w:ascii="Times New Roman" w:hAnsi="Times New Roman" w:cs="Times New Roman"/>
          <w:sz w:val="24"/>
          <w:szCs w:val="24"/>
          <w:lang w:val="uk-UA"/>
        </w:rPr>
        <w:t>, туризму та інформації Дунаєвецької міської ради.</w:t>
      </w:r>
    </w:p>
    <w:p w:rsidR="000555B4" w:rsidRPr="00D255D2" w:rsidRDefault="00431AC1" w:rsidP="009205B6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9205B6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бсяг фінансування на забезпечення проведення заходів, передбачених даною Програмою, в </w:t>
      </w:r>
      <w:r w:rsidR="00AB24B3" w:rsidRPr="00D255D2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205B6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05B6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склада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3F2398" w:rsidRPr="00D255D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A5CF8" w:rsidRPr="00D255D2">
        <w:rPr>
          <w:rFonts w:ascii="Times New Roman" w:hAnsi="Times New Roman" w:cs="Times New Roman"/>
          <w:sz w:val="24"/>
          <w:szCs w:val="24"/>
          <w:lang w:val="uk-UA"/>
        </w:rPr>
        <w:t>78</w:t>
      </w:r>
      <w:r w:rsidR="003F2398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3F2398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>гр</w:t>
      </w:r>
      <w:r w:rsidR="00AB24B3" w:rsidRPr="00D255D2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C42A9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</w:t>
      </w:r>
      <w:r w:rsidR="00495E5F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шістсот </w:t>
      </w:r>
      <w:r w:rsidR="00BA5CF8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сімдесят вісім</w:t>
      </w:r>
      <w:r w:rsidR="003F2398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555B4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тисяч</w:t>
      </w:r>
      <w:r w:rsidR="00AB24B3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3202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</w:t>
      </w:r>
      <w:r w:rsidR="000555B4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гривень).</w:t>
      </w:r>
      <w:r w:rsidR="00AB24B3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B24B3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Фактично використано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45</w:t>
      </w:r>
      <w:r w:rsidR="005E37E4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994 грн. </w:t>
      </w:r>
      <w:r w:rsidR="002D0705" w:rsidRPr="00D255D2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сорок п'ять</w:t>
      </w:r>
      <w:r w:rsidR="005E37E4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тисяч</w:t>
      </w:r>
      <w:r w:rsidR="002D0705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дев’ятсот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дев'яносто</w:t>
      </w:r>
      <w:r w:rsidR="005E37E4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чотири</w:t>
      </w:r>
      <w:r w:rsidR="002D0705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грн.)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205B6" w:rsidRPr="00D255D2" w:rsidRDefault="000F027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В зв'язку з повномасштабним вторгненням </w:t>
      </w:r>
      <w:proofErr w:type="spellStart"/>
      <w:r w:rsidRPr="00D255D2">
        <w:rPr>
          <w:rFonts w:ascii="Times New Roman" w:hAnsi="Times New Roman" w:cs="Times New Roman"/>
          <w:sz w:val="24"/>
          <w:szCs w:val="24"/>
          <w:lang w:val="uk-UA"/>
        </w:rPr>
        <w:t>рф</w:t>
      </w:r>
      <w:proofErr w:type="spellEnd"/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24.02.2022 більшість заходів, які були заплановані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рограмою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проводи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ис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Здебільшого кошти були витрачені на придбання державної символіки.</w:t>
      </w:r>
    </w:p>
    <w:p w:rsidR="00DC085B" w:rsidRPr="00D255D2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P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P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C085B" w:rsidP="0025644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5644C" w:rsidRPr="00D255D2" w:rsidRDefault="0025644C" w:rsidP="0025644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>ВИДАТКИ</w:t>
      </w:r>
    </w:p>
    <w:p w:rsidR="00DC085B" w:rsidRPr="00D255D2" w:rsidRDefault="00DC085B" w:rsidP="003B1B5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  програмі підготовки та проведення заходів по відзначенню знаменних подій, розвитку культури та народної творчості Дунаєвецької міської </w:t>
      </w:r>
      <w:r w:rsidR="00495E5F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територіальної громади </w:t>
      </w:r>
      <w:r w:rsidR="003B1B5D" w:rsidRPr="00D255D2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BA5CF8" w:rsidRPr="00D255D2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3B1B5D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DC085B" w:rsidRPr="00ED4821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393" w:type="dxa"/>
        <w:tblInd w:w="93" w:type="dxa"/>
        <w:tblLook w:val="04A0" w:firstRow="1" w:lastRow="0" w:firstColumn="1" w:lastColumn="0" w:noHBand="0" w:noVBand="1"/>
      </w:tblPr>
      <w:tblGrid>
        <w:gridCol w:w="724"/>
        <w:gridCol w:w="3544"/>
        <w:gridCol w:w="1558"/>
        <w:gridCol w:w="1583"/>
        <w:gridCol w:w="1984"/>
      </w:tblGrid>
      <w:tr w:rsidR="003222CF" w:rsidRPr="003F2398" w:rsidTr="00ED4821">
        <w:trPr>
          <w:trHeight w:val="12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План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Факт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Місяць</w:t>
            </w:r>
          </w:p>
        </w:tc>
      </w:tr>
      <w:tr w:rsidR="003222CF" w:rsidRPr="003F2398" w:rsidTr="009B3946">
        <w:trPr>
          <w:trHeight w:val="75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Соборності України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9B3946">
        <w:trPr>
          <w:trHeight w:val="6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річниці бою під Крутами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BA5CF8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BA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с. Велика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Побійна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222CF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BA5CF8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жертв голокосту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9B3946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BB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виведення військ з Афганістану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222CF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18080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BA5CF8">
        <w:trPr>
          <w:trHeight w:val="9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Герої Небесної Сотні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222CF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9B3946">
        <w:trPr>
          <w:trHeight w:val="9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Обласний відкритий конкурс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Поділля»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222CF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1030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BA5CF8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8 Березня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березня – День народження Т.Г.Шевченка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12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визволення міста від фашистських загарбників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8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комунального господарства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10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Великодніх свят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3222CF" w:rsidRPr="003F2398" w:rsidTr="009B3946">
        <w:trPr>
          <w:trHeight w:val="10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Чорнобильської трагедії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3222CF" w:rsidRPr="003F2398" w:rsidTr="009B3946">
        <w:trPr>
          <w:trHeight w:val="10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3222CF" w:rsidRPr="003F2398" w:rsidTr="00BA5CF8">
        <w:trPr>
          <w:trHeight w:val="9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Відкриття туристичного сезону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8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Матері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11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жертв політичних репресій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Перемоги та 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та примирення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Дня захисту дітей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946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12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медичного працівника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2C5E0E">
        <w:trPr>
          <w:trHeight w:val="8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журналіста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9B3946">
        <w:trPr>
          <w:trHeight w:val="8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скорботи і вшанування жертв війни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молоді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7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Конституції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946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Святкування дня сіл Велика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Кужелева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Рачинці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Нестерівці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10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9B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9B3946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державної служби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День дільничного офіцера поліції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8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Заставля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Зеленче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Мушкутинці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Національної поліції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кооперації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Проведення свята Івана Купала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10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загиблих учасників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Підготовка та відзначення Дня громади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6F7178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6F7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День Української Державності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7500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Державного прапора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річниці Незалежності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3F2398" w:rsidTr="00BA5CF8">
        <w:trPr>
          <w:trHeight w:val="15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486EDD" w:rsidTr="009B3946">
        <w:trPr>
          <w:trHeight w:val="15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Панасівка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Демянківці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Жванчик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Залісці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Чаньків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Гута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Яцьковецька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Січинці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486EDD" w:rsidTr="00BA5CF8">
        <w:trPr>
          <w:trHeight w:val="6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знань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Дня Міста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підприємця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Лисець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Сивороги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Рахнівка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Вихрівка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9B3946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фізичної культури та спорту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рятувальника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9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освіти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9B3946">
        <w:trPr>
          <w:trHeight w:val="9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українського козацтва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6350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Іванківці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Сокілець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6F7178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Смерть військового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1864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9B3946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визволення України від фашистських загарбників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BA5CF8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9B3946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культури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листопад </w:t>
            </w:r>
          </w:p>
        </w:tc>
      </w:tr>
      <w:tr w:rsidR="003222CF" w:rsidRPr="00486EDD" w:rsidTr="00BA5CF8">
        <w:trPr>
          <w:trHeight w:val="8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сільського господарства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 та Гідності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жертв голодоморів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місцевого самоврядування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9B3946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Воробіївка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Гірчична,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Миньківці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людей з інвалідністю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збройних сил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7600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12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вшанування учасників ліквідації наслідків аварії на ЧАЕС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Миколая. Відкриття новорічної ялинки.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Ювілейні дні народження 2 чол.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BE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2C5E0E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F26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71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Новорічні свята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F26D48" w:rsidRPr="003F2398" w:rsidTr="00ED4821">
        <w:trPr>
          <w:trHeight w:val="81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РАЗОМ на рік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BA5CF8" w:rsidP="00BA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</w:t>
            </w:r>
            <w:r w:rsidR="009B3946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25644C" w:rsidRDefault="006F7178" w:rsidP="00E1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 w:rsidRPr="002564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45994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P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:rsidR="00A70AFF" w:rsidRDefault="00A70AFF" w:rsidP="002564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0AFF" w:rsidSect="00750ED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37"/>
    <w:rsid w:val="000555B4"/>
    <w:rsid w:val="000F0276"/>
    <w:rsid w:val="00100085"/>
    <w:rsid w:val="001163AC"/>
    <w:rsid w:val="00121D2C"/>
    <w:rsid w:val="00123B4C"/>
    <w:rsid w:val="00140837"/>
    <w:rsid w:val="001F5770"/>
    <w:rsid w:val="002368AD"/>
    <w:rsid w:val="0025644C"/>
    <w:rsid w:val="002C42A9"/>
    <w:rsid w:val="002C5E0E"/>
    <w:rsid w:val="002D0705"/>
    <w:rsid w:val="002E55B5"/>
    <w:rsid w:val="00301CAD"/>
    <w:rsid w:val="0032026C"/>
    <w:rsid w:val="003222CF"/>
    <w:rsid w:val="003B1B5D"/>
    <w:rsid w:val="003D0CF2"/>
    <w:rsid w:val="003D59F2"/>
    <w:rsid w:val="003F2398"/>
    <w:rsid w:val="00431AC1"/>
    <w:rsid w:val="00461B54"/>
    <w:rsid w:val="00486EDD"/>
    <w:rsid w:val="00495E5F"/>
    <w:rsid w:val="004A2984"/>
    <w:rsid w:val="005223D6"/>
    <w:rsid w:val="00555839"/>
    <w:rsid w:val="00595B0C"/>
    <w:rsid w:val="005A6AE2"/>
    <w:rsid w:val="005E37E4"/>
    <w:rsid w:val="00647C15"/>
    <w:rsid w:val="00652E13"/>
    <w:rsid w:val="0067193C"/>
    <w:rsid w:val="00683935"/>
    <w:rsid w:val="00686582"/>
    <w:rsid w:val="006A68DC"/>
    <w:rsid w:val="006A6D7D"/>
    <w:rsid w:val="006C2205"/>
    <w:rsid w:val="006C50F4"/>
    <w:rsid w:val="006F7178"/>
    <w:rsid w:val="007077AE"/>
    <w:rsid w:val="00732621"/>
    <w:rsid w:val="00750EDB"/>
    <w:rsid w:val="00754611"/>
    <w:rsid w:val="007908B8"/>
    <w:rsid w:val="008E7998"/>
    <w:rsid w:val="009205B6"/>
    <w:rsid w:val="00934E76"/>
    <w:rsid w:val="00993DF3"/>
    <w:rsid w:val="009B3946"/>
    <w:rsid w:val="009F55C7"/>
    <w:rsid w:val="00A70AFF"/>
    <w:rsid w:val="00A801CE"/>
    <w:rsid w:val="00AB24B3"/>
    <w:rsid w:val="00B05221"/>
    <w:rsid w:val="00B148E4"/>
    <w:rsid w:val="00B4468E"/>
    <w:rsid w:val="00BA5CF8"/>
    <w:rsid w:val="00BB5BE9"/>
    <w:rsid w:val="00BE5DC2"/>
    <w:rsid w:val="00C65231"/>
    <w:rsid w:val="00CB1840"/>
    <w:rsid w:val="00CD0133"/>
    <w:rsid w:val="00CF0A73"/>
    <w:rsid w:val="00D255D2"/>
    <w:rsid w:val="00D40962"/>
    <w:rsid w:val="00DB6AA8"/>
    <w:rsid w:val="00DC085B"/>
    <w:rsid w:val="00E10621"/>
    <w:rsid w:val="00E60E4C"/>
    <w:rsid w:val="00ED4821"/>
    <w:rsid w:val="00F2642C"/>
    <w:rsid w:val="00F2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50EDB"/>
    <w:rPr>
      <w:color w:val="0000FF" w:themeColor="hyperlink"/>
      <w:u w:val="singl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D25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50EDB"/>
    <w:rPr>
      <w:color w:val="0000FF" w:themeColor="hyperlink"/>
      <w:u w:val="singl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D25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16A7D-F55B-4364-95FD-D0BDA5F5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2023-01-04T11:13:00Z</cp:lastPrinted>
  <dcterms:created xsi:type="dcterms:W3CDTF">2023-01-10T12:31:00Z</dcterms:created>
  <dcterms:modified xsi:type="dcterms:W3CDTF">2023-01-13T09:54:00Z</dcterms:modified>
</cp:coreProperties>
</file>